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21" w:rsidRDefault="00385B21" w:rsidP="00755CCA">
      <w:pPr>
        <w:rPr>
          <w:rFonts w:ascii="Times New Roman" w:eastAsia="標楷體" w:hAnsi="Times New Roman" w:cs="Times New Roman" w:hint="eastAsia"/>
          <w:b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07DCDF6E" wp14:editId="3F7429BF">
            <wp:extent cx="1390650" cy="1536312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何元順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40" cy="153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4A" w:rsidRPr="00755CCA" w:rsidRDefault="00177B4A" w:rsidP="00755CCA">
      <w:pPr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755CCA">
        <w:rPr>
          <w:rFonts w:ascii="Times New Roman" w:eastAsia="標楷體" w:hAnsi="Times New Roman" w:cs="Times New Roman"/>
          <w:b/>
        </w:rPr>
        <w:t>姓名</w:t>
      </w:r>
      <w:r w:rsidRPr="00755CCA">
        <w:rPr>
          <w:rFonts w:ascii="Times New Roman" w:eastAsia="標楷體" w:hAnsi="Times New Roman" w:cs="Times New Roman"/>
          <w:b/>
        </w:rPr>
        <w:t xml:space="preserve">: </w:t>
      </w:r>
      <w:r w:rsidRPr="00755CCA">
        <w:rPr>
          <w:rFonts w:ascii="Times New Roman" w:eastAsia="標楷體" w:hAnsi="Times New Roman" w:cs="Times New Roman"/>
        </w:rPr>
        <w:t>何元順</w:t>
      </w:r>
    </w:p>
    <w:p w:rsidR="00177B4A" w:rsidRPr="00755CCA" w:rsidRDefault="00177B4A" w:rsidP="00A57776">
      <w:pPr>
        <w:spacing w:line="280" w:lineRule="exact"/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  <w:b/>
        </w:rPr>
        <w:t>現職</w:t>
      </w:r>
      <w:r w:rsidRPr="00755CCA">
        <w:rPr>
          <w:rFonts w:ascii="Times New Roman" w:eastAsia="標楷體" w:hAnsi="Times New Roman" w:cs="Times New Roman"/>
          <w:b/>
        </w:rPr>
        <w:t>:</w:t>
      </w:r>
      <w:r w:rsidRPr="00755CCA">
        <w:rPr>
          <w:rFonts w:ascii="Times New Roman" w:eastAsia="標楷體" w:hAnsi="Times New Roman" w:cs="Times New Roman"/>
        </w:rPr>
        <w:t>台北醫學大學</w:t>
      </w:r>
      <w:r w:rsidRPr="00755CCA">
        <w:rPr>
          <w:rFonts w:ascii="Times New Roman" w:eastAsia="標楷體" w:hAnsi="Times New Roman" w:cs="Times New Roman"/>
        </w:rPr>
        <w:t xml:space="preserve"> </w:t>
      </w:r>
      <w:r w:rsidRPr="00755CCA">
        <w:rPr>
          <w:rFonts w:ascii="Times New Roman" w:eastAsia="標楷體" w:hAnsi="Times New Roman" w:cs="Times New Roman"/>
        </w:rPr>
        <w:t>醫學院</w:t>
      </w:r>
      <w:r w:rsidRPr="00755CCA">
        <w:rPr>
          <w:rFonts w:ascii="Times New Roman" w:eastAsia="標楷體" w:hAnsi="Times New Roman" w:cs="Times New Roman"/>
        </w:rPr>
        <w:t xml:space="preserve"> </w:t>
      </w:r>
      <w:r w:rsidRPr="00755CCA">
        <w:rPr>
          <w:rFonts w:ascii="Times New Roman" w:eastAsia="標楷體" w:hAnsi="Times New Roman" w:cs="Times New Roman"/>
        </w:rPr>
        <w:t>醫學科學研究所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</w:rPr>
        <w:t xml:space="preserve">     </w:t>
      </w:r>
      <w:r w:rsidRPr="00755CCA">
        <w:rPr>
          <w:rFonts w:ascii="Times New Roman" w:eastAsia="標楷體" w:hAnsi="Times New Roman" w:cs="Times New Roman"/>
        </w:rPr>
        <w:t>特聘教授</w:t>
      </w:r>
      <w:r w:rsidRPr="00755CCA">
        <w:rPr>
          <w:rFonts w:ascii="Times New Roman" w:eastAsia="標楷體" w:hAnsi="Times New Roman" w:cs="Times New Roman"/>
        </w:rPr>
        <w:t xml:space="preserve"> </w:t>
      </w:r>
      <w:r w:rsidRPr="00755CCA">
        <w:rPr>
          <w:rFonts w:ascii="Times New Roman" w:eastAsia="標楷體" w:hAnsi="Times New Roman" w:cs="Times New Roman"/>
        </w:rPr>
        <w:t>兼所長</w:t>
      </w:r>
      <w:r w:rsidR="00776888">
        <w:rPr>
          <w:rFonts w:ascii="Times New Roman" w:eastAsia="標楷體" w:hAnsi="Times New Roman" w:cs="Times New Roman" w:hint="eastAsia"/>
        </w:rPr>
        <w:t xml:space="preserve"> (2015 02~)</w:t>
      </w:r>
    </w:p>
    <w:p w:rsidR="00177B4A" w:rsidRPr="00755CCA" w:rsidRDefault="00177B4A" w:rsidP="00755CCA">
      <w:pPr>
        <w:rPr>
          <w:rStyle w:val="a3"/>
          <w:rFonts w:ascii="Times New Roman" w:hAnsi="Times New Roman" w:cs="Times New Roman"/>
          <w:b w:val="0"/>
        </w:rPr>
      </w:pPr>
      <w:r w:rsidRPr="00755CCA">
        <w:rPr>
          <w:rFonts w:ascii="Times New Roman" w:eastAsia="標楷體" w:hAnsi="Times New Roman" w:cs="Times New Roman"/>
          <w:b/>
        </w:rPr>
        <w:t>學經歷</w:t>
      </w:r>
      <w:r w:rsidRPr="00755CCA">
        <w:rPr>
          <w:rFonts w:ascii="Times New Roman" w:eastAsia="標楷體" w:hAnsi="Times New Roman" w:cs="Times New Roman"/>
          <w:b/>
        </w:rPr>
        <w:t xml:space="preserve">: </w:t>
      </w:r>
    </w:p>
    <w:p w:rsidR="00776888" w:rsidRPr="00755CCA" w:rsidRDefault="00776888" w:rsidP="00776888">
      <w:pPr>
        <w:rPr>
          <w:rFonts w:ascii="Times New Roman" w:eastAsia="標楷體" w:hAnsi="Times New Roman" w:cs="Times New Roman"/>
          <w:noProof/>
        </w:rPr>
      </w:pPr>
      <w:r w:rsidRPr="00755CCA">
        <w:rPr>
          <w:rFonts w:ascii="Times New Roman" w:eastAsia="標楷體" w:hAnsi="Times New Roman" w:cs="Times New Roman"/>
          <w:noProof/>
        </w:rPr>
        <w:t>台北醫學大學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醫科院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醫技學系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特聘教授</w:t>
      </w:r>
      <w:r w:rsidRPr="00755CCA">
        <w:rPr>
          <w:rFonts w:ascii="Times New Roman" w:eastAsia="標楷體" w:hAnsi="Times New Roman" w:cs="Times New Roman"/>
          <w:noProof/>
        </w:rPr>
        <w:t>(</w:t>
      </w:r>
      <w:r w:rsidRPr="00755CCA">
        <w:rPr>
          <w:rFonts w:ascii="Times New Roman" w:eastAsia="標楷體" w:hAnsi="Times New Roman" w:cs="Times New Roman"/>
        </w:rPr>
        <w:t>2014/8-  )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  <w:color w:val="222222"/>
          <w:shd w:val="clear" w:color="auto" w:fill="FFFFFF"/>
        </w:rPr>
      </w:pPr>
      <w:r w:rsidRPr="00755CCA">
        <w:rPr>
          <w:rFonts w:ascii="Times New Roman" w:eastAsia="標楷體" w:hAnsi="Times New Roman" w:cs="Times New Roman"/>
          <w:noProof/>
        </w:rPr>
        <w:t>台北醫學大學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醫科院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醫技學系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教授兼系主任</w:t>
      </w:r>
      <w:r w:rsidRPr="00755CCA">
        <w:rPr>
          <w:rFonts w:ascii="Times New Roman" w:eastAsia="標楷體" w:hAnsi="Times New Roman" w:cs="Times New Roman"/>
          <w:noProof/>
        </w:rPr>
        <w:t xml:space="preserve"> (2001/11-2005/8) </w:t>
      </w:r>
    </w:p>
    <w:p w:rsidR="00755CCA" w:rsidRPr="00755CCA" w:rsidRDefault="00177B4A" w:rsidP="00755CCA">
      <w:pPr>
        <w:rPr>
          <w:rFonts w:ascii="Times New Roman" w:hAnsi="Times New Roman" w:cs="Times New Roman"/>
          <w:noProof/>
        </w:rPr>
      </w:pPr>
      <w:r w:rsidRPr="00755CCA">
        <w:rPr>
          <w:rFonts w:ascii="Times New Roman" w:eastAsia="標楷體" w:hAnsi="Times New Roman" w:cs="Times New Roman"/>
          <w:noProof/>
        </w:rPr>
        <w:t>台北醫學大學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醫科院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</w:rPr>
        <w:t>生物醫學技術研究所</w:t>
      </w:r>
      <w:r w:rsidRPr="00755CCA">
        <w:rPr>
          <w:rFonts w:ascii="Times New Roman" w:eastAsia="標楷體" w:hAnsi="Times New Roman" w:cs="Times New Roman"/>
          <w:noProof/>
        </w:rPr>
        <w:t>教授兼所長</w:t>
      </w:r>
      <w:r w:rsidRPr="00755CCA">
        <w:rPr>
          <w:rFonts w:ascii="Times New Roman" w:eastAsia="標楷體" w:hAnsi="Times New Roman" w:cs="Times New Roman"/>
          <w:noProof/>
        </w:rPr>
        <w:t xml:space="preserve"> (2001/11-2005/8)</w:t>
      </w:r>
      <w:r w:rsidR="00755CCA" w:rsidRPr="00755CCA">
        <w:rPr>
          <w:rFonts w:ascii="Times New Roman" w:hAnsi="Times New Roman" w:cs="Times New Roman"/>
          <w:noProof/>
        </w:rPr>
        <w:t xml:space="preserve"> </w:t>
      </w:r>
    </w:p>
    <w:p w:rsidR="00755CCA" w:rsidRPr="00755CCA" w:rsidRDefault="00755CCA" w:rsidP="00755CCA">
      <w:pPr>
        <w:rPr>
          <w:rFonts w:ascii="Times New Roman" w:eastAsia="標楷體" w:hAnsi="Times New Roman" w:cs="Times New Roman"/>
          <w:noProof/>
        </w:rPr>
      </w:pPr>
      <w:r w:rsidRPr="00755CCA">
        <w:rPr>
          <w:rFonts w:ascii="Times New Roman" w:eastAsia="標楷體" w:hAnsi="Times New Roman" w:cs="Times New Roman"/>
          <w:noProof/>
        </w:rPr>
        <w:t>台大醫學院生化所</w:t>
      </w:r>
      <w:r w:rsidRPr="00755CCA">
        <w:rPr>
          <w:rFonts w:ascii="Times New Roman" w:eastAsia="標楷體" w:hAnsi="Times New Roman" w:cs="Times New Roman"/>
          <w:noProof/>
        </w:rPr>
        <w:t xml:space="preserve"> </w:t>
      </w:r>
      <w:r w:rsidRPr="00755CCA">
        <w:rPr>
          <w:rFonts w:ascii="Times New Roman" w:eastAsia="標楷體" w:hAnsi="Times New Roman" w:cs="Times New Roman"/>
          <w:noProof/>
        </w:rPr>
        <w:t>博士</w:t>
      </w:r>
      <w:r w:rsidRPr="00755CCA">
        <w:rPr>
          <w:rFonts w:ascii="Times New Roman" w:eastAsia="標楷體" w:hAnsi="Times New Roman" w:cs="Times New Roman"/>
          <w:noProof/>
        </w:rPr>
        <w:t xml:space="preserve"> (1990/07 </w:t>
      </w:r>
      <w:r w:rsidRPr="00755CCA">
        <w:rPr>
          <w:rFonts w:ascii="Times New Roman" w:eastAsia="標楷體" w:hAnsi="Times New Roman" w:cs="Times New Roman"/>
          <w:noProof/>
        </w:rPr>
        <w:t>至</w:t>
      </w:r>
      <w:r w:rsidRPr="00755CCA">
        <w:rPr>
          <w:rFonts w:ascii="Times New Roman" w:eastAsia="標楷體" w:hAnsi="Times New Roman" w:cs="Times New Roman"/>
          <w:noProof/>
        </w:rPr>
        <w:t xml:space="preserve"> 1994/05)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  <w:b/>
          <w:color w:val="222222"/>
          <w:shd w:val="clear" w:color="auto" w:fill="FFFFFF"/>
        </w:rPr>
      </w:pPr>
      <w:r w:rsidRPr="00755CCA">
        <w:rPr>
          <w:rFonts w:ascii="Times New Roman" w:eastAsia="標楷體" w:hAnsi="Times New Roman" w:cs="Times New Roman"/>
          <w:b/>
          <w:noProof/>
        </w:rPr>
        <w:t>榮譽</w:t>
      </w:r>
      <w:r w:rsidRPr="00755CCA">
        <w:rPr>
          <w:rFonts w:ascii="Times New Roman" w:eastAsia="標楷體" w:hAnsi="Times New Roman" w:cs="Times New Roman"/>
          <w:b/>
          <w:noProof/>
        </w:rPr>
        <w:t>: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</w:rPr>
        <w:t xml:space="preserve">2012 </w:t>
      </w:r>
      <w:r w:rsidRPr="00755CCA">
        <w:rPr>
          <w:rFonts w:ascii="Times New Roman" w:eastAsia="標楷體" w:hAnsi="Times New Roman" w:cs="Times New Roman"/>
        </w:rPr>
        <w:t>台灣癌症醫學會</w:t>
      </w:r>
      <w:r w:rsidRPr="00755CCA">
        <w:rPr>
          <w:rFonts w:ascii="Times New Roman" w:eastAsia="標楷體" w:hAnsi="Times New Roman" w:cs="Times New Roman"/>
        </w:rPr>
        <w:t xml:space="preserve"> </w:t>
      </w:r>
      <w:r w:rsidRPr="00755CCA">
        <w:rPr>
          <w:rFonts w:ascii="Times New Roman" w:eastAsia="標楷體" w:hAnsi="Times New Roman" w:cs="Times New Roman"/>
        </w:rPr>
        <w:t>董大成博士癌症基礎醫學研究傑出獎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</w:rPr>
        <w:t>2012</w:t>
      </w:r>
      <w:r w:rsidRPr="00755CCA">
        <w:rPr>
          <w:rFonts w:ascii="Times New Roman" w:eastAsia="標楷體" w:hAnsi="Times New Roman" w:cs="Times New Roman"/>
        </w:rPr>
        <w:t>台北醫學大學</w:t>
      </w:r>
      <w:r w:rsidRPr="00755CCA">
        <w:rPr>
          <w:rFonts w:ascii="Times New Roman" w:eastAsia="標楷體" w:hAnsi="Times New Roman" w:cs="Times New Roman"/>
        </w:rPr>
        <w:t xml:space="preserve"> </w:t>
      </w:r>
      <w:r w:rsidRPr="00755CCA">
        <w:rPr>
          <w:rFonts w:ascii="Times New Roman" w:eastAsia="標楷體" w:hAnsi="Times New Roman" w:cs="Times New Roman"/>
        </w:rPr>
        <w:t>學術研究獎</w:t>
      </w:r>
      <w:r w:rsidRPr="00755CCA">
        <w:rPr>
          <w:rFonts w:ascii="Times New Roman" w:eastAsia="標楷體" w:hAnsi="Times New Roman" w:cs="Times New Roman"/>
        </w:rPr>
        <w:t>--</w:t>
      </w:r>
      <w:r w:rsidRPr="00755CCA">
        <w:rPr>
          <w:rFonts w:ascii="Times New Roman" w:eastAsia="標楷體" w:hAnsi="Times New Roman" w:cs="Times New Roman"/>
        </w:rPr>
        <w:t>大型研究計畫獎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</w:rPr>
        <w:t xml:space="preserve">2011 </w:t>
      </w:r>
      <w:r w:rsidRPr="00755CCA">
        <w:rPr>
          <w:rFonts w:ascii="Times New Roman" w:eastAsia="標楷體" w:hAnsi="Times New Roman" w:cs="Times New Roman"/>
        </w:rPr>
        <w:t>指導博士生李嘉華</w:t>
      </w:r>
      <w:r w:rsidRPr="00755CCA">
        <w:rPr>
          <w:rFonts w:ascii="Times New Roman" w:eastAsia="標楷體" w:hAnsi="Times New Roman" w:cs="Times New Roman"/>
        </w:rPr>
        <w:t xml:space="preserve"> </w:t>
      </w:r>
      <w:r w:rsidRPr="00755CCA">
        <w:rPr>
          <w:rFonts w:ascii="Times New Roman" w:eastAsia="標楷體" w:hAnsi="Times New Roman" w:cs="Times New Roman"/>
        </w:rPr>
        <w:t>獲得第</w:t>
      </w:r>
      <w:r w:rsidRPr="00755CCA">
        <w:rPr>
          <w:rFonts w:ascii="Times New Roman" w:eastAsia="標楷體" w:hAnsi="Times New Roman" w:cs="Times New Roman"/>
        </w:rPr>
        <w:t>21</w:t>
      </w:r>
      <w:r w:rsidRPr="00755CCA">
        <w:rPr>
          <w:rFonts w:ascii="Times New Roman" w:eastAsia="標楷體" w:hAnsi="Times New Roman" w:cs="Times New Roman"/>
        </w:rPr>
        <w:t>屆王民寧獎國內醫藥研究所優秀論文獎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  <w:szCs w:val="24"/>
        </w:rPr>
      </w:pPr>
      <w:r w:rsidRPr="00755CCA">
        <w:rPr>
          <w:rFonts w:ascii="Times New Roman" w:eastAsia="標楷體" w:hAnsi="Times New Roman" w:cs="Times New Roman"/>
          <w:szCs w:val="24"/>
        </w:rPr>
        <w:t>2011 - 100</w:t>
      </w:r>
      <w:r w:rsidRPr="00755CCA">
        <w:rPr>
          <w:rFonts w:ascii="Times New Roman" w:eastAsia="標楷體" w:hAnsi="Times New Roman" w:cs="Times New Roman"/>
          <w:szCs w:val="24"/>
        </w:rPr>
        <w:t>年國科會科學年鑑</w:t>
      </w:r>
      <w:r w:rsidRPr="00755CCA">
        <w:rPr>
          <w:rFonts w:ascii="Times New Roman" w:eastAsia="標楷體" w:hAnsi="Times New Roman" w:cs="Times New Roman"/>
          <w:szCs w:val="24"/>
        </w:rPr>
        <w:t>"</w:t>
      </w:r>
      <w:proofErr w:type="gramStart"/>
      <w:r w:rsidRPr="00755CCA">
        <w:rPr>
          <w:rFonts w:ascii="Times New Roman" w:eastAsia="標楷體" w:hAnsi="Times New Roman" w:cs="Times New Roman"/>
          <w:szCs w:val="24"/>
        </w:rPr>
        <w:t>微免及檢驗</w:t>
      </w:r>
      <w:proofErr w:type="gramEnd"/>
      <w:r w:rsidRPr="00755CCA">
        <w:rPr>
          <w:rFonts w:ascii="Times New Roman" w:eastAsia="標楷體" w:hAnsi="Times New Roman" w:cs="Times New Roman"/>
          <w:szCs w:val="24"/>
        </w:rPr>
        <w:t>醫學</w:t>
      </w:r>
      <w:r w:rsidRPr="00755CCA">
        <w:rPr>
          <w:rFonts w:ascii="Times New Roman" w:eastAsia="標楷體" w:hAnsi="Times New Roman" w:cs="Times New Roman"/>
          <w:szCs w:val="24"/>
        </w:rPr>
        <w:t>"</w:t>
      </w:r>
      <w:r w:rsidRPr="00755CCA">
        <w:rPr>
          <w:rFonts w:ascii="Times New Roman" w:eastAsia="標楷體" w:hAnsi="Times New Roman" w:cs="Times New Roman"/>
          <w:szCs w:val="24"/>
        </w:rPr>
        <w:t>學門重要成果</w:t>
      </w:r>
      <w:proofErr w:type="gramStart"/>
      <w:r w:rsidRPr="00755CCA">
        <w:rPr>
          <w:rFonts w:ascii="Times New Roman" w:eastAsia="標楷體" w:hAnsi="Times New Roman" w:cs="Times New Roman"/>
          <w:szCs w:val="24"/>
        </w:rPr>
        <w:t>撰搞人</w:t>
      </w:r>
      <w:proofErr w:type="gramEnd"/>
      <w:r w:rsidRPr="00755CCA">
        <w:rPr>
          <w:rFonts w:ascii="Times New Roman" w:eastAsia="標楷體" w:hAnsi="Times New Roman" w:cs="Times New Roman"/>
          <w:szCs w:val="24"/>
        </w:rPr>
        <w:t xml:space="preserve">  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  <w:szCs w:val="24"/>
        </w:rPr>
      </w:pPr>
      <w:r w:rsidRPr="00755CCA">
        <w:rPr>
          <w:rFonts w:ascii="Times New Roman" w:eastAsia="標楷體" w:hAnsi="Times New Roman" w:cs="Times New Roman"/>
          <w:szCs w:val="24"/>
        </w:rPr>
        <w:t xml:space="preserve">2011 - </w:t>
      </w:r>
      <w:r w:rsidRPr="00755CCA">
        <w:rPr>
          <w:rFonts w:ascii="Times New Roman" w:eastAsia="標楷體" w:hAnsi="Times New Roman" w:cs="Times New Roman"/>
          <w:szCs w:val="24"/>
        </w:rPr>
        <w:t>台北醫學大學</w:t>
      </w:r>
      <w:r w:rsidRPr="00755CCA">
        <w:rPr>
          <w:rFonts w:ascii="Times New Roman" w:eastAsia="標楷體" w:hAnsi="Times New Roman" w:cs="Times New Roman"/>
          <w:szCs w:val="24"/>
        </w:rPr>
        <w:t xml:space="preserve"> </w:t>
      </w:r>
      <w:r w:rsidRPr="00755CCA">
        <w:rPr>
          <w:rFonts w:ascii="Times New Roman" w:eastAsia="標楷體" w:hAnsi="Times New Roman" w:cs="Times New Roman"/>
          <w:szCs w:val="24"/>
        </w:rPr>
        <w:t>研究論文傑出獎</w:t>
      </w:r>
      <w:r w:rsidRPr="00755CCA">
        <w:rPr>
          <w:rFonts w:ascii="Times New Roman" w:eastAsia="標楷體" w:hAnsi="Times New Roman" w:cs="Times New Roman"/>
          <w:szCs w:val="24"/>
        </w:rPr>
        <w:t xml:space="preserve"> 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  <w:szCs w:val="24"/>
        </w:rPr>
      </w:pPr>
      <w:r w:rsidRPr="00755CCA">
        <w:rPr>
          <w:rFonts w:ascii="Times New Roman" w:eastAsia="標楷體" w:hAnsi="Times New Roman" w:cs="Times New Roman"/>
          <w:szCs w:val="24"/>
        </w:rPr>
        <w:t xml:space="preserve">2011 - </w:t>
      </w:r>
      <w:r w:rsidRPr="00755CCA">
        <w:rPr>
          <w:rFonts w:ascii="Times New Roman" w:eastAsia="標楷體" w:hAnsi="Times New Roman" w:cs="Times New Roman"/>
          <w:szCs w:val="24"/>
        </w:rPr>
        <w:t>台北醫學大學</w:t>
      </w:r>
      <w:r w:rsidRPr="00755CCA">
        <w:rPr>
          <w:rFonts w:ascii="Times New Roman" w:eastAsia="標楷體" w:hAnsi="Times New Roman" w:cs="Times New Roman"/>
          <w:szCs w:val="24"/>
        </w:rPr>
        <w:t xml:space="preserve"> </w:t>
      </w:r>
      <w:r w:rsidRPr="00755CCA">
        <w:rPr>
          <w:rFonts w:ascii="Times New Roman" w:eastAsia="標楷體" w:hAnsi="Times New Roman" w:cs="Times New Roman"/>
          <w:szCs w:val="24"/>
        </w:rPr>
        <w:t>國際頂尖論文期刊獎</w:t>
      </w:r>
      <w:r w:rsidRPr="00755CCA">
        <w:rPr>
          <w:rFonts w:ascii="Times New Roman" w:eastAsia="標楷體" w:hAnsi="Times New Roman" w:cs="Times New Roman"/>
          <w:szCs w:val="24"/>
        </w:rPr>
        <w:t xml:space="preserve"> </w:t>
      </w:r>
    </w:p>
    <w:p w:rsidR="00177B4A" w:rsidRPr="00755CCA" w:rsidRDefault="00177B4A" w:rsidP="00755CCA">
      <w:pPr>
        <w:rPr>
          <w:rFonts w:ascii="Times New Roman" w:eastAsia="標楷體" w:hAnsi="Times New Roman" w:cs="Times New Roman"/>
          <w:b/>
        </w:rPr>
      </w:pPr>
      <w:r w:rsidRPr="00755CCA">
        <w:rPr>
          <w:rFonts w:ascii="Times New Roman" w:eastAsia="標楷體" w:hAnsi="Times New Roman" w:cs="Times New Roman"/>
          <w:b/>
        </w:rPr>
        <w:t>期刊編輯委員</w:t>
      </w:r>
      <w:r w:rsidRPr="00755CCA">
        <w:rPr>
          <w:rFonts w:ascii="Times New Roman" w:eastAsia="標楷體" w:hAnsi="Times New Roman" w:cs="Times New Roman"/>
          <w:b/>
        </w:rPr>
        <w:t xml:space="preserve"> (Editor ) :</w:t>
      </w:r>
    </w:p>
    <w:p w:rsidR="00F50E2A" w:rsidRPr="00D47E13" w:rsidRDefault="00F50E2A" w:rsidP="00F50E2A">
      <w:pPr>
        <w:pStyle w:val="ab"/>
        <w:numPr>
          <w:ilvl w:val="0"/>
          <w:numId w:val="7"/>
        </w:numPr>
        <w:ind w:leftChars="0"/>
        <w:rPr>
          <w:rFonts w:eastAsia="標楷體"/>
        </w:rPr>
      </w:pPr>
      <w:r w:rsidRPr="00D47E13">
        <w:rPr>
          <w:rFonts w:eastAsia="標楷體" w:hint="eastAsia"/>
        </w:rPr>
        <w:t xml:space="preserve">PLOS One (SCI impact factor 3.73, Multidisciplinary Sciences field, 12.5%): </w:t>
      </w:r>
      <w:hyperlink r:id="rId9" w:history="1">
        <w:r w:rsidRPr="00D47E13">
          <w:rPr>
            <w:rStyle w:val="a4"/>
            <w:rFonts w:eastAsia="標楷體" w:hint="eastAsia"/>
          </w:rPr>
          <w:t>http://plosoneedboard.plos.org/main/summary</w:t>
        </w:r>
      </w:hyperlink>
      <w:r w:rsidRPr="00D47E13">
        <w:rPr>
          <w:rFonts w:eastAsia="標楷體" w:hint="eastAsia"/>
        </w:rPr>
        <w:t xml:space="preserve"> </w:t>
      </w:r>
      <w:r w:rsidRPr="00D47E13">
        <w:rPr>
          <w:rFonts w:eastAsia="標楷體"/>
        </w:rPr>
        <w:t>(</w:t>
      </w:r>
      <w:r w:rsidRPr="00D47E13">
        <w:rPr>
          <w:rFonts w:eastAsia="標楷體" w:hint="eastAsia"/>
        </w:rPr>
        <w:t>S</w:t>
      </w:r>
      <w:r w:rsidRPr="00D47E13">
        <w:rPr>
          <w:rFonts w:eastAsia="標楷體"/>
        </w:rPr>
        <w:t>ince 2012~)</w:t>
      </w:r>
    </w:p>
    <w:p w:rsidR="00F50E2A" w:rsidRPr="00D47E13" w:rsidRDefault="00F50E2A" w:rsidP="00F50E2A">
      <w:pPr>
        <w:widowControl/>
        <w:numPr>
          <w:ilvl w:val="0"/>
          <w:numId w:val="7"/>
        </w:numPr>
        <w:jc w:val="both"/>
        <w:rPr>
          <w:rFonts w:eastAsia="標楷體"/>
        </w:rPr>
      </w:pPr>
      <w:r w:rsidRPr="00FB0C73">
        <w:t>Scientific Reports</w:t>
      </w:r>
      <w:r>
        <w:t xml:space="preserve"> </w:t>
      </w:r>
      <w:r w:rsidRPr="00FB0C73">
        <w:t xml:space="preserve">(SCI impact factor </w:t>
      </w:r>
      <w:r>
        <w:t xml:space="preserve">5.578, </w:t>
      </w:r>
      <w:r w:rsidRPr="00D47E13">
        <w:rPr>
          <w:rFonts w:eastAsia="標楷體" w:hint="eastAsia"/>
        </w:rPr>
        <w:t>Multidisciplinary Sciences field,</w:t>
      </w:r>
      <w:r>
        <w:rPr>
          <w:rFonts w:eastAsia="標楷體" w:hint="eastAsia"/>
        </w:rPr>
        <w:t xml:space="preserve"> 8.8</w:t>
      </w:r>
      <w:r w:rsidRPr="00D47E13">
        <w:rPr>
          <w:rFonts w:eastAsia="標楷體" w:hint="eastAsia"/>
        </w:rPr>
        <w:t>%</w:t>
      </w:r>
      <w:r w:rsidRPr="00FB0C73">
        <w:t>)</w:t>
      </w:r>
      <w:r>
        <w:t xml:space="preserve">: </w:t>
      </w:r>
      <w:r w:rsidRPr="00D47E13">
        <w:rPr>
          <w:rStyle w:val="a4"/>
          <w:rFonts w:eastAsia="標楷體"/>
        </w:rPr>
        <w:t>(http://www.nature.com/srep/about/editorial-board#cancer)</w:t>
      </w:r>
    </w:p>
    <w:p w:rsidR="00177B4A" w:rsidRDefault="00177B4A" w:rsidP="00F50E2A">
      <w:pPr>
        <w:pStyle w:val="ab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F50E2A">
        <w:rPr>
          <w:rFonts w:ascii="Times New Roman" w:eastAsia="標楷體" w:hAnsi="Times New Roman" w:cs="Times New Roman"/>
        </w:rPr>
        <w:t>台灣癌症醫學雜誌</w:t>
      </w:r>
      <w:r w:rsidRPr="00F50E2A">
        <w:rPr>
          <w:rFonts w:ascii="Times New Roman" w:eastAsia="標楷體" w:hAnsi="Times New Roman" w:cs="Times New Roman"/>
        </w:rPr>
        <w:t>(J. Cancer Research and Practice):</w:t>
      </w:r>
    </w:p>
    <w:p w:rsidR="00647BBC" w:rsidRDefault="00647BBC" w:rsidP="00647BBC">
      <w:pPr>
        <w:widowControl/>
        <w:numPr>
          <w:ilvl w:val="0"/>
          <w:numId w:val="7"/>
        </w:numPr>
        <w:jc w:val="both"/>
        <w:rPr>
          <w:rFonts w:eastAsia="標楷體"/>
          <w:color w:val="0000FF"/>
          <w:u w:val="single"/>
        </w:rPr>
      </w:pPr>
      <w:r>
        <w:t>Open Access Journal of Cancer &amp; Oncology(OAJCO)</w:t>
      </w:r>
      <w:r>
        <w:rPr>
          <w:rFonts w:asciiTheme="minorEastAsia" w:eastAsiaTheme="minorEastAsia" w:hAnsiTheme="minorEastAsia" w:hint="eastAsia"/>
        </w:rPr>
        <w:t>:</w:t>
      </w:r>
    </w:p>
    <w:p w:rsidR="00647BBC" w:rsidRDefault="00647BBC" w:rsidP="00647BBC">
      <w:pPr>
        <w:widowControl/>
        <w:ind w:left="480"/>
        <w:jc w:val="both"/>
        <w:rPr>
          <w:rStyle w:val="a4"/>
          <w:rFonts w:eastAsia="標楷體"/>
        </w:rPr>
      </w:pPr>
      <w:r>
        <w:rPr>
          <w:rStyle w:val="a4"/>
          <w:rFonts w:eastAsia="標楷體"/>
        </w:rPr>
        <w:t>(</w:t>
      </w:r>
      <w:hyperlink r:id="rId10" w:tgtFrame="_blank" w:history="1">
        <w:r>
          <w:rPr>
            <w:rStyle w:val="a4"/>
            <w:rFonts w:eastAsia="標楷體"/>
          </w:rPr>
          <w:t>https://medwinpublishers.com/OAJCO/editorial-board.php</w:t>
        </w:r>
      </w:hyperlink>
      <w:r>
        <w:rPr>
          <w:rStyle w:val="a4"/>
          <w:rFonts w:eastAsia="標楷體"/>
        </w:rPr>
        <w:t>)</w:t>
      </w:r>
    </w:p>
    <w:p w:rsidR="00647BBC" w:rsidRPr="00F50E2A" w:rsidRDefault="00647BBC" w:rsidP="00647BBC">
      <w:pPr>
        <w:pStyle w:val="ab"/>
        <w:ind w:leftChars="0"/>
        <w:rPr>
          <w:rFonts w:ascii="Times New Roman" w:eastAsia="標楷體" w:hAnsi="Times New Roman" w:cs="Times New Roman"/>
        </w:rPr>
      </w:pPr>
    </w:p>
    <w:p w:rsidR="00582C0F" w:rsidRPr="00755CCA" w:rsidRDefault="00177B4A" w:rsidP="00755CCA">
      <w:pPr>
        <w:rPr>
          <w:rFonts w:ascii="Times New Roman" w:eastAsia="標楷體" w:hAnsi="Times New Roman" w:cs="Times New Roman"/>
          <w:b/>
          <w:color w:val="222222"/>
          <w:shd w:val="clear" w:color="auto" w:fill="FFFFFF"/>
        </w:rPr>
      </w:pPr>
      <w:r w:rsidRPr="00755CCA">
        <w:rPr>
          <w:rFonts w:ascii="Times New Roman" w:eastAsia="標楷體" w:hAnsi="Times New Roman" w:cs="Times New Roman"/>
          <w:b/>
          <w:color w:val="222222"/>
          <w:shd w:val="clear" w:color="auto" w:fill="FFFFFF"/>
        </w:rPr>
        <w:t>論文著作</w:t>
      </w:r>
      <w:r w:rsidRPr="00755CCA">
        <w:rPr>
          <w:rFonts w:ascii="Times New Roman" w:eastAsia="標楷體" w:hAnsi="Times New Roman" w:cs="Times New Roman"/>
          <w:b/>
          <w:color w:val="222222"/>
          <w:shd w:val="clear" w:color="auto" w:fill="FFFFFF"/>
        </w:rPr>
        <w:t>:</w:t>
      </w:r>
      <w:r w:rsidR="00755CCA" w:rsidRPr="00755CCA">
        <w:rPr>
          <w:rFonts w:ascii="Times New Roman" w:eastAsia="標楷體" w:hAnsi="Times New Roman" w:cs="Times New Roman"/>
          <w:b/>
          <w:color w:val="222222"/>
          <w:shd w:val="clear" w:color="auto" w:fill="FFFFFF"/>
        </w:rPr>
        <w:t xml:space="preserve"> </w:t>
      </w:r>
    </w:p>
    <w:p w:rsidR="00755CCA" w:rsidRPr="00755CCA" w:rsidRDefault="00755CCA" w:rsidP="00755CCA">
      <w:pPr>
        <w:rPr>
          <w:rFonts w:ascii="Times New Roman" w:eastAsia="標楷體" w:hAnsi="Times New Roman" w:cs="Times New Roman"/>
        </w:rPr>
      </w:pPr>
      <w:proofErr w:type="gramStart"/>
      <w:r w:rsidRPr="00755CCA">
        <w:rPr>
          <w:rFonts w:ascii="Times New Roman" w:eastAsia="標楷體" w:hAnsi="Times New Roman" w:cs="Times New Roman"/>
        </w:rPr>
        <w:t>1 Wu CH, Ho YS, Tsai CY, et al.</w:t>
      </w:r>
      <w:proofErr w:type="gramEnd"/>
      <w:r w:rsidRPr="00755CCA">
        <w:rPr>
          <w:rFonts w:ascii="Times New Roman" w:eastAsia="標楷體" w:hAnsi="Times New Roman" w:cs="Times New Roman"/>
        </w:rPr>
        <w:t xml:space="preserve"> In vitro and in vivo study of </w:t>
      </w:r>
      <w:proofErr w:type="spellStart"/>
      <w:r w:rsidRPr="00755CCA">
        <w:rPr>
          <w:rFonts w:ascii="Times New Roman" w:eastAsia="標楷體" w:hAnsi="Times New Roman" w:cs="Times New Roman"/>
        </w:rPr>
        <w:t>phloretin</w:t>
      </w:r>
      <w:proofErr w:type="spellEnd"/>
      <w:r w:rsidRPr="00755CCA">
        <w:rPr>
          <w:rFonts w:ascii="Times New Roman" w:eastAsia="標楷體" w:hAnsi="Times New Roman" w:cs="Times New Roman"/>
        </w:rPr>
        <w:t xml:space="preserve">-induced apoptosis in human liver cancer cells involving inhibition of type II glucose transporter. </w:t>
      </w:r>
      <w:proofErr w:type="spellStart"/>
      <w:r w:rsidRPr="00755CCA">
        <w:rPr>
          <w:rFonts w:ascii="Times New Roman" w:eastAsia="標楷體" w:hAnsi="Times New Roman" w:cs="Times New Roman"/>
        </w:rPr>
        <w:t>Int</w:t>
      </w:r>
      <w:proofErr w:type="spellEnd"/>
      <w:r w:rsidRPr="00755CCA">
        <w:rPr>
          <w:rFonts w:ascii="Times New Roman" w:eastAsia="標楷體" w:hAnsi="Times New Roman" w:cs="Times New Roman"/>
        </w:rPr>
        <w:t xml:space="preserve"> J Cancer 2009; 124:2210-2219</w:t>
      </w:r>
    </w:p>
    <w:p w:rsidR="00755CCA" w:rsidRPr="00755CCA" w:rsidRDefault="00755CCA" w:rsidP="00755CCA">
      <w:pPr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</w:rPr>
        <w:t>2 Lee CH, Huang CS, Chen CS, et al. Overexpression and activation of the alpha9-nicotinic receptor during tumorigenesis in human breast epithelial cells. J Natl Cancer Inst 2010; 102:1322-1335</w:t>
      </w:r>
    </w:p>
    <w:p w:rsidR="00755CCA" w:rsidRPr="00755CCA" w:rsidRDefault="00755CCA" w:rsidP="00755CCA">
      <w:pPr>
        <w:rPr>
          <w:rFonts w:ascii="Times New Roman" w:eastAsia="標楷體" w:hAnsi="Times New Roman" w:cs="Times New Roman"/>
        </w:rPr>
      </w:pPr>
      <w:proofErr w:type="gramStart"/>
      <w:r w:rsidRPr="00755CCA">
        <w:rPr>
          <w:rFonts w:ascii="Times New Roman" w:eastAsia="標楷體" w:hAnsi="Times New Roman" w:cs="Times New Roman"/>
        </w:rPr>
        <w:t>3 Wu CH, Lee CH, Ho YS.</w:t>
      </w:r>
      <w:proofErr w:type="gramEnd"/>
      <w:r w:rsidRPr="00755CCA">
        <w:rPr>
          <w:rFonts w:ascii="Times New Roman" w:eastAsia="標楷體" w:hAnsi="Times New Roman" w:cs="Times New Roman"/>
        </w:rPr>
        <w:t xml:space="preserve"> Nicotinic acetylcholine receptor-based blockade: </w:t>
      </w:r>
      <w:r w:rsidRPr="00755CCA">
        <w:rPr>
          <w:rFonts w:ascii="Times New Roman" w:eastAsia="標楷體" w:hAnsi="Times New Roman" w:cs="Times New Roman"/>
        </w:rPr>
        <w:lastRenderedPageBreak/>
        <w:t xml:space="preserve">applications of molecular targets for cancer therapy. </w:t>
      </w:r>
      <w:proofErr w:type="spellStart"/>
      <w:r w:rsidRPr="00755CCA">
        <w:rPr>
          <w:rFonts w:ascii="Times New Roman" w:eastAsia="標楷體" w:hAnsi="Times New Roman" w:cs="Times New Roman"/>
        </w:rPr>
        <w:t>Clin</w:t>
      </w:r>
      <w:proofErr w:type="spellEnd"/>
      <w:r w:rsidRPr="00755CCA">
        <w:rPr>
          <w:rFonts w:ascii="Times New Roman" w:eastAsia="標楷體" w:hAnsi="Times New Roman" w:cs="Times New Roman"/>
        </w:rPr>
        <w:t xml:space="preserve"> Cancer Res 2011; 17:3533-3541</w:t>
      </w:r>
    </w:p>
    <w:p w:rsidR="00755CCA" w:rsidRPr="00755CCA" w:rsidRDefault="00755CCA" w:rsidP="00755CCA">
      <w:pPr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</w:rPr>
        <w:t xml:space="preserve">4 </w:t>
      </w:r>
      <w:proofErr w:type="spellStart"/>
      <w:r w:rsidRPr="00755CCA">
        <w:rPr>
          <w:rFonts w:ascii="Times New Roman" w:eastAsia="標楷體" w:hAnsi="Times New Roman" w:cs="Times New Roman"/>
        </w:rPr>
        <w:t>Jin</w:t>
      </w:r>
      <w:proofErr w:type="spellEnd"/>
      <w:r w:rsidRPr="00755CCA">
        <w:rPr>
          <w:rFonts w:ascii="Times New Roman" w:eastAsia="標楷體" w:hAnsi="Times New Roman" w:cs="Times New Roman"/>
        </w:rPr>
        <w:t xml:space="preserve"> G, Lee SW, Zhang X, et al. Skp2-Mediated </w:t>
      </w:r>
      <w:proofErr w:type="spellStart"/>
      <w:r w:rsidRPr="00755CCA">
        <w:rPr>
          <w:rFonts w:ascii="Times New Roman" w:eastAsia="標楷體" w:hAnsi="Times New Roman" w:cs="Times New Roman"/>
        </w:rPr>
        <w:t>RagA</w:t>
      </w:r>
      <w:proofErr w:type="spellEnd"/>
      <w:r w:rsidRPr="00755CCA">
        <w:rPr>
          <w:rFonts w:ascii="Times New Roman" w:eastAsia="標楷體" w:hAnsi="Times New Roman" w:cs="Times New Roman"/>
        </w:rPr>
        <w:t xml:space="preserve"> Ubiquitination Elicits a Negative Feedback to Prevent Amino-Acid-Dependent mTORC1 </w:t>
      </w:r>
      <w:proofErr w:type="spellStart"/>
      <w:r w:rsidRPr="00755CCA">
        <w:rPr>
          <w:rFonts w:ascii="Times New Roman" w:eastAsia="標楷體" w:hAnsi="Times New Roman" w:cs="Times New Roman"/>
        </w:rPr>
        <w:t>Hyperactivation</w:t>
      </w:r>
      <w:proofErr w:type="spellEnd"/>
      <w:r w:rsidRPr="00755CCA">
        <w:rPr>
          <w:rFonts w:ascii="Times New Roman" w:eastAsia="標楷體" w:hAnsi="Times New Roman" w:cs="Times New Roman"/>
        </w:rPr>
        <w:t xml:space="preserve"> by Recruiting GATOR1. </w:t>
      </w:r>
      <w:proofErr w:type="spellStart"/>
      <w:r w:rsidRPr="00755CCA">
        <w:rPr>
          <w:rFonts w:ascii="Times New Roman" w:eastAsia="標楷體" w:hAnsi="Times New Roman" w:cs="Times New Roman"/>
        </w:rPr>
        <w:t>Mol</w:t>
      </w:r>
      <w:proofErr w:type="spellEnd"/>
      <w:r w:rsidRPr="00755CCA">
        <w:rPr>
          <w:rFonts w:ascii="Times New Roman" w:eastAsia="標楷體" w:hAnsi="Times New Roman" w:cs="Times New Roman"/>
        </w:rPr>
        <w:t xml:space="preserve"> Cell 2015; 58:989-1000</w:t>
      </w:r>
    </w:p>
    <w:p w:rsidR="00755CCA" w:rsidRPr="00755CCA" w:rsidRDefault="00755CCA" w:rsidP="00A57776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755CCA">
        <w:rPr>
          <w:rFonts w:ascii="Times New Roman" w:eastAsia="標楷體" w:hAnsi="Times New Roman" w:cs="Times New Roman"/>
        </w:rPr>
        <w:t xml:space="preserve">5 Cheng TC, </w:t>
      </w:r>
      <w:proofErr w:type="spellStart"/>
      <w:r w:rsidRPr="00755CCA">
        <w:rPr>
          <w:rFonts w:ascii="Times New Roman" w:eastAsia="標楷體" w:hAnsi="Times New Roman" w:cs="Times New Roman"/>
        </w:rPr>
        <w:t>Tu</w:t>
      </w:r>
      <w:proofErr w:type="spellEnd"/>
      <w:r w:rsidRPr="00755CCA">
        <w:rPr>
          <w:rFonts w:ascii="Times New Roman" w:eastAsia="標楷體" w:hAnsi="Times New Roman" w:cs="Times New Roman"/>
        </w:rPr>
        <w:t xml:space="preserve"> SH, Chen LC, et al. Down-regulation of alpha-L-</w:t>
      </w:r>
      <w:proofErr w:type="spellStart"/>
      <w:r w:rsidRPr="00755CCA">
        <w:rPr>
          <w:rFonts w:ascii="Times New Roman" w:eastAsia="標楷體" w:hAnsi="Times New Roman" w:cs="Times New Roman"/>
        </w:rPr>
        <w:t>fucosidase</w:t>
      </w:r>
      <w:proofErr w:type="spellEnd"/>
      <w:r w:rsidRPr="00755CCA">
        <w:rPr>
          <w:rFonts w:ascii="Times New Roman" w:eastAsia="標楷體" w:hAnsi="Times New Roman" w:cs="Times New Roman"/>
        </w:rPr>
        <w:t xml:space="preserve"> 1 expression confers inferior survival for triple-negative breast cancer patients by modulating the glycosylation status of the tumor cell surface. </w:t>
      </w:r>
      <w:proofErr w:type="spellStart"/>
      <w:r w:rsidRPr="00755CCA">
        <w:rPr>
          <w:rFonts w:ascii="Times New Roman" w:eastAsia="標楷體" w:hAnsi="Times New Roman" w:cs="Times New Roman"/>
        </w:rPr>
        <w:t>Oncotarget</w:t>
      </w:r>
      <w:proofErr w:type="spellEnd"/>
      <w:r w:rsidRPr="00755CCA">
        <w:rPr>
          <w:rFonts w:ascii="Times New Roman" w:eastAsia="標楷體" w:hAnsi="Times New Roman" w:cs="Times New Roman"/>
        </w:rPr>
        <w:t xml:space="preserve"> 2015</w:t>
      </w:r>
      <w:r w:rsidR="00A57776">
        <w:rPr>
          <w:rFonts w:ascii="Times New Roman" w:eastAsia="標楷體" w:hAnsi="Times New Roman" w:cs="Times New Roman" w:hint="eastAsia"/>
        </w:rPr>
        <w:t>, 25:</w:t>
      </w:r>
      <w:r w:rsidR="00A57776" w:rsidRPr="00A57776">
        <w:rPr>
          <w:rFonts w:ascii="Segoe UI" w:eastAsiaTheme="minorEastAsia" w:hAnsi="Segoe UI" w:cs="Segoe UI"/>
          <w:kern w:val="0"/>
          <w:szCs w:val="24"/>
        </w:rPr>
        <w:t xml:space="preserve"> </w:t>
      </w:r>
      <w:r w:rsidR="00A57776">
        <w:rPr>
          <w:rFonts w:ascii="Segoe UI" w:eastAsiaTheme="minorEastAsia" w:hAnsi="Segoe UI" w:cs="Segoe UI"/>
          <w:kern w:val="0"/>
          <w:szCs w:val="24"/>
        </w:rPr>
        <w:t>21283-300</w:t>
      </w:r>
      <w:r w:rsidR="00A57776">
        <w:rPr>
          <w:rFonts w:ascii="Segoe UI" w:eastAsiaTheme="minorEastAsia" w:hAnsi="Segoe UI" w:cs="Segoe UI" w:hint="eastAsia"/>
          <w:kern w:val="0"/>
          <w:szCs w:val="24"/>
        </w:rPr>
        <w:t>.</w:t>
      </w:r>
    </w:p>
    <w:p w:rsidR="00A279A1" w:rsidRPr="007F635B" w:rsidRDefault="00A279A1" w:rsidP="00A279A1">
      <w:pPr>
        <w:jc w:val="both"/>
        <w:rPr>
          <w:rFonts w:eastAsia="標楷體"/>
          <w:b/>
        </w:rPr>
      </w:pPr>
      <w:r w:rsidRPr="007F635B">
        <w:rPr>
          <w:rFonts w:eastAsia="標楷體" w:hint="eastAsia"/>
          <w:b/>
        </w:rPr>
        <w:t>學會幹部</w:t>
      </w:r>
      <w:r w:rsidRPr="007F635B">
        <w:rPr>
          <w:rFonts w:eastAsia="標楷體" w:hint="eastAsia"/>
          <w:b/>
        </w:rPr>
        <w:t xml:space="preserve">: </w:t>
      </w:r>
    </w:p>
    <w:p w:rsidR="00A279A1" w:rsidRPr="0095107A" w:rsidRDefault="00A279A1" w:rsidP="00A279A1">
      <w:pPr>
        <w:rPr>
          <w:rFonts w:ascii="標楷體" w:eastAsia="標楷體" w:hAnsi="標楷體"/>
        </w:rPr>
      </w:pPr>
      <w:r>
        <w:rPr>
          <w:rFonts w:eastAsia="標楷體" w:hint="eastAsia"/>
        </w:rPr>
        <w:t>台灣茶協會第六、七屆理事</w:t>
      </w:r>
      <w:r>
        <w:rPr>
          <w:rFonts w:eastAsia="標楷體" w:hint="eastAsia"/>
        </w:rPr>
        <w:t>(2012~)</w:t>
      </w:r>
      <w:r>
        <w:rPr>
          <w:rFonts w:eastAsia="標楷體" w:hint="eastAsia"/>
        </w:rPr>
        <w:t>，</w:t>
      </w:r>
      <w:r w:rsidRPr="0095107A">
        <w:rPr>
          <w:rFonts w:eastAsia="標楷體" w:hint="eastAsia"/>
        </w:rPr>
        <w:t>台灣茶協會學術委員會主席</w:t>
      </w:r>
      <w:r w:rsidRPr="0095107A">
        <w:rPr>
          <w:rFonts w:eastAsia="標楷體" w:hint="eastAsia"/>
        </w:rPr>
        <w:t xml:space="preserve"> (2012~) </w:t>
      </w:r>
    </w:p>
    <w:p w:rsidR="000C0DF3" w:rsidRDefault="000E6999" w:rsidP="00A279A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台灣</w:t>
      </w:r>
      <w:r w:rsidR="00A279A1">
        <w:rPr>
          <w:rFonts w:ascii="Times New Roman" w:eastAsia="標楷體" w:hAnsi="Times New Roman" w:cs="Times New Roman" w:hint="eastAsia"/>
        </w:rPr>
        <w:t>癌症醫學會常務理事</w:t>
      </w:r>
      <w:r w:rsidR="00A279A1">
        <w:rPr>
          <w:rFonts w:ascii="Times New Roman" w:eastAsia="標楷體" w:hAnsi="Times New Roman" w:cs="Times New Roman" w:hint="eastAsia"/>
        </w:rPr>
        <w:t xml:space="preserve"> (2015~)</w:t>
      </w:r>
    </w:p>
    <w:p w:rsidR="00177B4A" w:rsidRPr="00A279A1" w:rsidRDefault="00177B4A" w:rsidP="00A279A1">
      <w:pPr>
        <w:rPr>
          <w:rFonts w:ascii="Times New Roman" w:eastAsia="標楷體" w:hAnsi="Times New Roman" w:cs="Times New Roman"/>
        </w:rPr>
      </w:pPr>
    </w:p>
    <w:sectPr w:rsidR="00177B4A" w:rsidRPr="00A27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04" w:rsidRDefault="00835704" w:rsidP="00F50E2A">
      <w:r>
        <w:separator/>
      </w:r>
    </w:p>
  </w:endnote>
  <w:endnote w:type="continuationSeparator" w:id="0">
    <w:p w:rsidR="00835704" w:rsidRDefault="00835704" w:rsidP="00F5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04" w:rsidRDefault="00835704" w:rsidP="00F50E2A">
      <w:r>
        <w:separator/>
      </w:r>
    </w:p>
  </w:footnote>
  <w:footnote w:type="continuationSeparator" w:id="0">
    <w:p w:rsidR="00835704" w:rsidRDefault="00835704" w:rsidP="00F5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284"/>
    <w:multiLevelType w:val="hybridMultilevel"/>
    <w:tmpl w:val="F392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A3BD1"/>
    <w:multiLevelType w:val="hybridMultilevel"/>
    <w:tmpl w:val="15C6C0D8"/>
    <w:lvl w:ilvl="0" w:tplc="3182B3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C80565"/>
    <w:multiLevelType w:val="hybridMultilevel"/>
    <w:tmpl w:val="E6D635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1D1679"/>
    <w:multiLevelType w:val="hybridMultilevel"/>
    <w:tmpl w:val="C06ED7F8"/>
    <w:lvl w:ilvl="0" w:tplc="7650576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0C6CE8"/>
    <w:multiLevelType w:val="hybridMultilevel"/>
    <w:tmpl w:val="9FB08F00"/>
    <w:lvl w:ilvl="0" w:tplc="D88C028A">
      <w:start w:val="3"/>
      <w:numFmt w:val="decimal"/>
      <w:lvlText w:val="%1."/>
      <w:lvlJc w:val="left"/>
      <w:pPr>
        <w:ind w:left="1488" w:hanging="480"/>
      </w:pPr>
      <w:rPr>
        <w:rFonts w:hint="eastAsia"/>
        <w:b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E93C40"/>
    <w:multiLevelType w:val="hybridMultilevel"/>
    <w:tmpl w:val="5EDA69D8"/>
    <w:lvl w:ilvl="0" w:tplc="EA823030">
      <w:start w:val="7"/>
      <w:numFmt w:val="decimal"/>
      <w:lvlText w:val="%1."/>
      <w:lvlJc w:val="left"/>
      <w:pPr>
        <w:ind w:left="1488" w:hanging="480"/>
      </w:pPr>
      <w:rPr>
        <w:rFonts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470DC9"/>
    <w:multiLevelType w:val="hybridMultilevel"/>
    <w:tmpl w:val="340C1780"/>
    <w:lvl w:ilvl="0" w:tplc="B2308072">
      <w:start w:val="1"/>
      <w:numFmt w:val="decimal"/>
      <w:lvlText w:val="%1."/>
      <w:lvlJc w:val="left"/>
      <w:pPr>
        <w:ind w:left="1536" w:hanging="480"/>
      </w:pPr>
      <w:rPr>
        <w:rFonts w:hint="eastAsia"/>
        <w:b/>
        <w:i w:val="0"/>
        <w:color w:val="auto"/>
      </w:rPr>
    </w:lvl>
    <w:lvl w:ilvl="1" w:tplc="7650576C">
      <w:start w:val="1"/>
      <w:numFmt w:val="decimal"/>
      <w:lvlText w:val="%2."/>
      <w:lvlJc w:val="left"/>
      <w:pPr>
        <w:ind w:left="1488" w:hanging="480"/>
      </w:pPr>
      <w:rPr>
        <w:rFonts w:hint="eastAsia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xwx5txl50v5weep0dprzf602w2pssvwwtx&quot;&gt;TEA&lt;record-ids&gt;&lt;item&gt;2813&lt;/item&gt;&lt;item&gt;2861&lt;/item&gt;&lt;item&gt;2900&lt;/item&gt;&lt;item&gt;2950&lt;/item&gt;&lt;item&gt;2951&lt;/item&gt;&lt;/record-ids&gt;&lt;/item&gt;&lt;/Libraries&gt;"/>
  </w:docVars>
  <w:rsids>
    <w:rsidRoot w:val="00177B4A"/>
    <w:rsid w:val="000C0DF3"/>
    <w:rsid w:val="000D7950"/>
    <w:rsid w:val="000E6999"/>
    <w:rsid w:val="00177B4A"/>
    <w:rsid w:val="00381F3A"/>
    <w:rsid w:val="00385B21"/>
    <w:rsid w:val="00582C0F"/>
    <w:rsid w:val="005E4A2D"/>
    <w:rsid w:val="006223FF"/>
    <w:rsid w:val="00647BBC"/>
    <w:rsid w:val="00721A6C"/>
    <w:rsid w:val="00755CCA"/>
    <w:rsid w:val="00776888"/>
    <w:rsid w:val="00835704"/>
    <w:rsid w:val="009F3E21"/>
    <w:rsid w:val="00A279A1"/>
    <w:rsid w:val="00A57776"/>
    <w:rsid w:val="00B17851"/>
    <w:rsid w:val="00BD43D6"/>
    <w:rsid w:val="00F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A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CCA"/>
    <w:rPr>
      <w:rFonts w:eastAsia="標楷體"/>
      <w:b/>
      <w:bCs/>
      <w:color w:val="002060"/>
      <w:sz w:val="24"/>
    </w:rPr>
  </w:style>
  <w:style w:type="character" w:styleId="a4">
    <w:name w:val="Hyperlink"/>
    <w:rsid w:val="00177B4A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177B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177B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77B4A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177B4A"/>
    <w:rPr>
      <w:rFonts w:ascii="Calibri" w:hAnsi="Calibri"/>
      <w:noProof/>
    </w:rPr>
  </w:style>
  <w:style w:type="paragraph" w:styleId="a5">
    <w:name w:val="Balloon Text"/>
    <w:basedOn w:val="a"/>
    <w:link w:val="a6"/>
    <w:uiPriority w:val="99"/>
    <w:semiHidden/>
    <w:unhideWhenUsed/>
    <w:rsid w:val="000C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0D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E2A"/>
    <w:rPr>
      <w:rFonts w:eastAsia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0E2A"/>
    <w:rPr>
      <w:rFonts w:eastAsia="Times New Roman"/>
      <w:sz w:val="20"/>
      <w:szCs w:val="20"/>
    </w:rPr>
  </w:style>
  <w:style w:type="paragraph" w:styleId="ab">
    <w:name w:val="List Paragraph"/>
    <w:basedOn w:val="a"/>
    <w:uiPriority w:val="34"/>
    <w:qFormat/>
    <w:rsid w:val="00F50E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A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CCA"/>
    <w:rPr>
      <w:rFonts w:eastAsia="標楷體"/>
      <w:b/>
      <w:bCs/>
      <w:color w:val="002060"/>
      <w:sz w:val="24"/>
    </w:rPr>
  </w:style>
  <w:style w:type="character" w:styleId="a4">
    <w:name w:val="Hyperlink"/>
    <w:rsid w:val="00177B4A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177B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177B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77B4A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177B4A"/>
    <w:rPr>
      <w:rFonts w:ascii="Calibri" w:hAnsi="Calibri"/>
      <w:noProof/>
    </w:rPr>
  </w:style>
  <w:style w:type="paragraph" w:styleId="a5">
    <w:name w:val="Balloon Text"/>
    <w:basedOn w:val="a"/>
    <w:link w:val="a6"/>
    <w:uiPriority w:val="99"/>
    <w:semiHidden/>
    <w:unhideWhenUsed/>
    <w:rsid w:val="000C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0D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E2A"/>
    <w:rPr>
      <w:rFonts w:eastAsia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0E2A"/>
    <w:rPr>
      <w:rFonts w:eastAsia="Times New Roman"/>
      <w:sz w:val="20"/>
      <w:szCs w:val="20"/>
    </w:rPr>
  </w:style>
  <w:style w:type="paragraph" w:styleId="ab">
    <w:name w:val="List Paragraph"/>
    <w:basedOn w:val="a"/>
    <w:uiPriority w:val="34"/>
    <w:qFormat/>
    <w:rsid w:val="00F50E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winpublishers.com/OAJCO/editorial-boar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osoneedboard.plos.org/main/summa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5</cp:revision>
  <dcterms:created xsi:type="dcterms:W3CDTF">2017-06-15T09:11:00Z</dcterms:created>
  <dcterms:modified xsi:type="dcterms:W3CDTF">2017-11-07T08:26:00Z</dcterms:modified>
</cp:coreProperties>
</file>